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BB11" w14:textId="77777777" w:rsidR="00F11BE0" w:rsidRDefault="00F11BE0" w:rsidP="00421711">
      <w:pPr>
        <w:spacing w:after="0"/>
        <w:rPr>
          <w:rFonts w:ascii="Garamond" w:hAnsi="Garamond"/>
          <w:sz w:val="24"/>
          <w:szCs w:val="24"/>
        </w:rPr>
      </w:pPr>
    </w:p>
    <w:p w14:paraId="6A4684E5" w14:textId="64DA95E9" w:rsidR="00F62F3F" w:rsidRPr="00041C93" w:rsidRDefault="00F62F3F" w:rsidP="00F62F3F">
      <w:pPr>
        <w:widowControl w:val="0"/>
        <w:autoSpaceDE w:val="0"/>
        <w:autoSpaceDN w:val="0"/>
        <w:adjustRightInd w:val="0"/>
        <w:rPr>
          <w:rFonts w:ascii="Times" w:hAnsi="Times" w:cs="Times"/>
          <w:b/>
          <w:color w:val="000000" w:themeColor="text1"/>
        </w:rPr>
      </w:pPr>
      <w:r w:rsidRPr="00041C93">
        <w:rPr>
          <w:rFonts w:ascii="Times" w:hAnsi="Times" w:cs="Times"/>
          <w:b/>
          <w:color w:val="000000" w:themeColor="text1"/>
        </w:rPr>
        <w:t xml:space="preserve">LOKALA REGLER </w:t>
      </w:r>
      <w:r w:rsidRPr="002F680F">
        <w:rPr>
          <w:rFonts w:ascii="Times" w:hAnsi="Times" w:cs="Times"/>
          <w:b/>
          <w:color w:val="000000" w:themeColor="text1"/>
        </w:rPr>
        <w:t>202</w:t>
      </w:r>
      <w:r w:rsidR="00A43B56">
        <w:rPr>
          <w:rFonts w:ascii="Times" w:hAnsi="Times" w:cs="Times"/>
          <w:b/>
          <w:color w:val="000000" w:themeColor="text1"/>
        </w:rPr>
        <w:t>5</w:t>
      </w:r>
      <w:r w:rsidRPr="002F680F">
        <w:rPr>
          <w:rFonts w:ascii="Times" w:hAnsi="Times" w:cs="Times"/>
          <w:b/>
          <w:color w:val="000000" w:themeColor="text1"/>
        </w:rPr>
        <w:t xml:space="preserve"> FÖR </w:t>
      </w:r>
      <w:r>
        <w:rPr>
          <w:rFonts w:ascii="Times" w:hAnsi="Times" w:cs="Times"/>
          <w:b/>
          <w:color w:val="000000" w:themeColor="text1"/>
        </w:rPr>
        <w:t>FLYGSTADENS</w:t>
      </w:r>
      <w:r w:rsidRPr="00041C93">
        <w:rPr>
          <w:rFonts w:ascii="Times" w:hAnsi="Times" w:cs="Times"/>
          <w:b/>
          <w:color w:val="000000" w:themeColor="text1"/>
        </w:rPr>
        <w:t xml:space="preserve"> GOLFKLUBB </w:t>
      </w:r>
    </w:p>
    <w:p w14:paraId="2E653536" w14:textId="2292698B" w:rsidR="00F62F3F" w:rsidRPr="00733E55" w:rsidRDefault="00F62F3F" w:rsidP="00A43B56">
      <w:pPr>
        <w:widowControl w:val="0"/>
        <w:autoSpaceDE w:val="0"/>
        <w:autoSpaceDN w:val="0"/>
        <w:adjustRightInd w:val="0"/>
        <w:spacing w:after="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7BB7214B" w14:textId="77777777" w:rsidR="00F62F3F" w:rsidRDefault="00F62F3F" w:rsidP="00F62F3F">
      <w:pPr>
        <w:widowControl w:val="0"/>
        <w:autoSpaceDE w:val="0"/>
        <w:autoSpaceDN w:val="0"/>
        <w:adjustRightInd w:val="0"/>
        <w:rPr>
          <w:rFonts w:ascii="Times" w:hAnsi="Times" w:cs="Times"/>
          <w:color w:val="000000" w:themeColor="text1"/>
        </w:rPr>
      </w:pPr>
    </w:p>
    <w:p w14:paraId="0239D2DB" w14:textId="77777777" w:rsidR="00F62F3F" w:rsidRPr="00961497" w:rsidRDefault="00F62F3F" w:rsidP="00F62F3F">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7F5AC152" w14:textId="30D54614" w:rsidR="00F62F3F" w:rsidRPr="00041C93" w:rsidRDefault="00F62F3F" w:rsidP="00F62F3F">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Pr>
          <w:rFonts w:ascii="Times" w:hAnsi="Times" w:cs="Times"/>
          <w:color w:val="000000" w:themeColor="text1"/>
        </w:rPr>
        <w:t>flygstadensgolfklubb</w:t>
      </w:r>
      <w:r w:rsidRPr="00041C93">
        <w:rPr>
          <w:rFonts w:ascii="Times" w:hAnsi="Times" w:cs="Times"/>
          <w:color w:val="000000" w:themeColor="text1"/>
        </w:rPr>
        <w:t>.se)</w:t>
      </w:r>
      <w:r>
        <w:rPr>
          <w:rFonts w:ascii="Times" w:hAnsi="Times" w:cs="Times"/>
          <w:color w:val="000000" w:themeColor="text1"/>
        </w:rPr>
        <w:t>.</w:t>
      </w:r>
    </w:p>
    <w:p w14:paraId="57B7559C" w14:textId="77777777" w:rsidR="00F62F3F" w:rsidRDefault="00F62F3F" w:rsidP="00F62F3F">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7D0271F7" w14:textId="77777777" w:rsidR="00F62F3F" w:rsidRPr="00041C93" w:rsidRDefault="00F62F3F" w:rsidP="00F62F3F">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61DAFBF3" w14:textId="77777777" w:rsidR="00F62F3F" w:rsidRPr="00382FB6" w:rsidRDefault="00F62F3F" w:rsidP="00A43B56">
      <w:pPr>
        <w:widowControl w:val="0"/>
        <w:autoSpaceDE w:val="0"/>
        <w:autoSpaceDN w:val="0"/>
        <w:adjustRightInd w:val="0"/>
        <w:spacing w:after="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650D3EC5" w14:textId="77777777" w:rsidR="0045582D" w:rsidRPr="00292864" w:rsidRDefault="0045582D" w:rsidP="00421711">
      <w:pPr>
        <w:spacing w:after="0"/>
        <w:rPr>
          <w:rFonts w:ascii="Verdana" w:hAnsi="Verdana"/>
        </w:rPr>
      </w:pPr>
    </w:p>
    <w:p w14:paraId="482DF6B7" w14:textId="77777777" w:rsidR="00082CCC" w:rsidRPr="00AE543F" w:rsidRDefault="00082CCC" w:rsidP="00AE543F">
      <w:pPr>
        <w:pStyle w:val="Liststycke"/>
        <w:numPr>
          <w:ilvl w:val="0"/>
          <w:numId w:val="11"/>
        </w:numPr>
        <w:spacing w:after="0"/>
        <w:ind w:left="284" w:hanging="284"/>
        <w:rPr>
          <w:rFonts w:ascii="Verdana" w:hAnsi="Verdana"/>
          <w:b/>
        </w:rPr>
      </w:pPr>
      <w:r w:rsidRPr="00AE543F">
        <w:rPr>
          <w:rFonts w:ascii="Verdana" w:hAnsi="Verdana"/>
          <w:b/>
        </w:rPr>
        <w:t xml:space="preserve">Out of Bounds (Regel </w:t>
      </w:r>
      <w:r w:rsidR="00FE3D7B" w:rsidRPr="00AE543F">
        <w:rPr>
          <w:rFonts w:ascii="Verdana" w:hAnsi="Verdana"/>
          <w:b/>
        </w:rPr>
        <w:t>18.2</w:t>
      </w:r>
      <w:r w:rsidRPr="00AE543F">
        <w:rPr>
          <w:rFonts w:ascii="Verdana" w:hAnsi="Verdana"/>
          <w:b/>
        </w:rPr>
        <w:t>)</w:t>
      </w:r>
    </w:p>
    <w:p w14:paraId="265E9A95" w14:textId="5D92A566" w:rsidR="00F11BE0" w:rsidRPr="00F62F3F" w:rsidRDefault="00FE1DAC" w:rsidP="00F11BE0">
      <w:pPr>
        <w:pStyle w:val="Liststycke"/>
        <w:numPr>
          <w:ilvl w:val="0"/>
          <w:numId w:val="9"/>
        </w:numPr>
        <w:ind w:left="284" w:hanging="284"/>
        <w:rPr>
          <w:rFonts w:ascii="Times" w:hAnsi="Times" w:cs="Times"/>
        </w:rPr>
      </w:pPr>
      <w:r w:rsidRPr="00F62F3F">
        <w:rPr>
          <w:rFonts w:ascii="Times" w:hAnsi="Times" w:cs="Times"/>
        </w:rPr>
        <w:t xml:space="preserve">Vid spel av hål 2, är vit-svarta pinnar </w:t>
      </w:r>
      <w:r w:rsidR="00C43435" w:rsidRPr="00F62F3F">
        <w:rPr>
          <w:rFonts w:ascii="Times" w:hAnsi="Times" w:cs="Times"/>
        </w:rPr>
        <w:t xml:space="preserve">mot hål 1 </w:t>
      </w:r>
      <w:r w:rsidRPr="00F62F3F">
        <w:rPr>
          <w:rFonts w:ascii="Times" w:hAnsi="Times" w:cs="Times"/>
        </w:rPr>
        <w:t>out of bounds. Dessa pinnar behandlas som föremål för banans gräns under spel av hål 2. På alla andra hål är de oflyttbara tillverkade föremål.</w:t>
      </w:r>
      <w:r w:rsidR="00A43B56">
        <w:rPr>
          <w:rFonts w:ascii="Times" w:hAnsi="Times" w:cs="Times"/>
        </w:rPr>
        <w:t xml:space="preserve"> (MLR A-4).</w:t>
      </w:r>
    </w:p>
    <w:p w14:paraId="165D0047" w14:textId="74354F64" w:rsidR="000C4A33" w:rsidRPr="00F62F3F" w:rsidRDefault="00FE1DAC" w:rsidP="00082CCC">
      <w:pPr>
        <w:pStyle w:val="Liststycke"/>
        <w:numPr>
          <w:ilvl w:val="0"/>
          <w:numId w:val="9"/>
        </w:numPr>
        <w:spacing w:after="0"/>
        <w:ind w:left="284" w:hanging="284"/>
        <w:rPr>
          <w:rFonts w:ascii="Times" w:hAnsi="Times" w:cs="Times"/>
        </w:rPr>
      </w:pPr>
      <w:r w:rsidRPr="00F62F3F">
        <w:rPr>
          <w:rFonts w:ascii="Times" w:hAnsi="Times" w:cs="Times"/>
        </w:rPr>
        <w:t xml:space="preserve">Bansidans kant på </w:t>
      </w:r>
      <w:r w:rsidR="0084118E" w:rsidRPr="00F62F3F">
        <w:rPr>
          <w:rFonts w:ascii="Times" w:hAnsi="Times" w:cs="Times"/>
        </w:rPr>
        <w:t>GC-</w:t>
      </w:r>
      <w:r w:rsidRPr="00F62F3F">
        <w:rPr>
          <w:rFonts w:ascii="Times" w:hAnsi="Times" w:cs="Times"/>
        </w:rPr>
        <w:t>väg</w:t>
      </w:r>
      <w:r w:rsidR="0084118E" w:rsidRPr="00F62F3F">
        <w:rPr>
          <w:rFonts w:ascii="Times" w:hAnsi="Times" w:cs="Times"/>
        </w:rPr>
        <w:t>en till höger av hål 7 definierar banans gräns.</w:t>
      </w:r>
      <w:r w:rsidR="00A43B56">
        <w:rPr>
          <w:rFonts w:ascii="Times" w:hAnsi="Times" w:cs="Times"/>
        </w:rPr>
        <w:t xml:space="preserve"> (MLR A-2).</w:t>
      </w:r>
    </w:p>
    <w:p w14:paraId="08E05579" w14:textId="77777777" w:rsidR="00304E2A" w:rsidRDefault="00304E2A" w:rsidP="00AE543F">
      <w:pPr>
        <w:widowControl w:val="0"/>
        <w:autoSpaceDE w:val="0"/>
        <w:autoSpaceDN w:val="0"/>
        <w:adjustRightInd w:val="0"/>
        <w:spacing w:after="0"/>
        <w:rPr>
          <w:rFonts w:ascii="Verdana" w:hAnsi="Verdana" w:cs="Times New Roman"/>
          <w:b/>
          <w:color w:val="000000" w:themeColor="text1"/>
        </w:rPr>
      </w:pPr>
    </w:p>
    <w:p w14:paraId="360B53AC" w14:textId="6695A27C" w:rsidR="0045582D" w:rsidRPr="00F62F3F" w:rsidRDefault="0045582D" w:rsidP="00F62F3F">
      <w:pPr>
        <w:pStyle w:val="Liststycke"/>
        <w:numPr>
          <w:ilvl w:val="0"/>
          <w:numId w:val="11"/>
        </w:numPr>
        <w:spacing w:after="0"/>
        <w:ind w:left="284" w:hanging="284"/>
        <w:rPr>
          <w:rFonts w:ascii="Verdana" w:hAnsi="Verdana"/>
          <w:b/>
        </w:rPr>
      </w:pPr>
      <w:r w:rsidRPr="00F62F3F">
        <w:rPr>
          <w:rFonts w:ascii="Verdana" w:hAnsi="Verdana"/>
          <w:b/>
        </w:rPr>
        <w:t xml:space="preserve">Onormala </w:t>
      </w:r>
      <w:proofErr w:type="spellStart"/>
      <w:r w:rsidRPr="00F62F3F">
        <w:rPr>
          <w:rFonts w:ascii="Verdana" w:hAnsi="Verdana"/>
          <w:b/>
        </w:rPr>
        <w:t>banförhållande</w:t>
      </w:r>
      <w:proofErr w:type="spellEnd"/>
      <w:r w:rsidRPr="00F62F3F">
        <w:rPr>
          <w:rFonts w:ascii="Verdana" w:hAnsi="Verdana"/>
          <w:b/>
        </w:rPr>
        <w:t xml:space="preserve"> (Regel 16.1)</w:t>
      </w:r>
    </w:p>
    <w:p w14:paraId="6B95BE08" w14:textId="77777777" w:rsidR="0045582D" w:rsidRPr="00AE543F" w:rsidRDefault="0045582D" w:rsidP="00AE543F">
      <w:pPr>
        <w:pStyle w:val="Liststycke"/>
        <w:numPr>
          <w:ilvl w:val="0"/>
          <w:numId w:val="14"/>
        </w:numPr>
        <w:spacing w:after="0"/>
        <w:ind w:left="284" w:hanging="284"/>
        <w:rPr>
          <w:rFonts w:ascii="Verdana" w:hAnsi="Verdana"/>
          <w:b/>
        </w:rPr>
      </w:pPr>
      <w:r w:rsidRPr="00AE543F">
        <w:rPr>
          <w:rFonts w:ascii="Verdana" w:hAnsi="Verdana"/>
          <w:b/>
        </w:rPr>
        <w:t xml:space="preserve">Mark under arbete (MUA) </w:t>
      </w:r>
    </w:p>
    <w:p w14:paraId="6AA81CDC" w14:textId="19B4B628" w:rsidR="00C43435" w:rsidRPr="00F62F3F" w:rsidRDefault="00C43435" w:rsidP="00AE543F">
      <w:pPr>
        <w:pStyle w:val="Liststycke"/>
        <w:numPr>
          <w:ilvl w:val="0"/>
          <w:numId w:val="3"/>
        </w:numPr>
        <w:spacing w:after="0"/>
        <w:ind w:left="284" w:hanging="284"/>
        <w:rPr>
          <w:rFonts w:ascii="Times" w:hAnsi="Times" w:cs="Times"/>
        </w:rPr>
      </w:pPr>
      <w:r w:rsidRPr="00F62F3F">
        <w:rPr>
          <w:rFonts w:ascii="Times" w:hAnsi="Times" w:cs="Times"/>
        </w:rPr>
        <w:t>Alla områden som identifieras av blå pinnar eller omslutes av vit linje är MUA.</w:t>
      </w:r>
      <w:r w:rsidR="00A43B56">
        <w:rPr>
          <w:rFonts w:ascii="Times" w:hAnsi="Times" w:cs="Times"/>
        </w:rPr>
        <w:t xml:space="preserve"> (MLR F-1).</w:t>
      </w:r>
    </w:p>
    <w:p w14:paraId="4E6809C0" w14:textId="5E1172A0" w:rsidR="00C43435" w:rsidRPr="00F62F3F" w:rsidRDefault="00C3582F" w:rsidP="00C43435">
      <w:pPr>
        <w:pStyle w:val="Liststycke"/>
        <w:numPr>
          <w:ilvl w:val="0"/>
          <w:numId w:val="3"/>
        </w:numPr>
        <w:spacing w:after="0"/>
        <w:ind w:left="284" w:hanging="284"/>
        <w:rPr>
          <w:rFonts w:ascii="Times" w:hAnsi="Times" w:cs="Times"/>
        </w:rPr>
      </w:pPr>
      <w:r w:rsidRPr="00F62F3F">
        <w:rPr>
          <w:rFonts w:ascii="Times" w:hAnsi="Times" w:cs="Times"/>
        </w:rPr>
        <w:t>Områden definierade av blå</w:t>
      </w:r>
      <w:r w:rsidR="00C43435" w:rsidRPr="00F62F3F">
        <w:rPr>
          <w:rFonts w:ascii="Times" w:hAnsi="Times" w:cs="Times"/>
        </w:rPr>
        <w:t xml:space="preserve"> pinnar </w:t>
      </w:r>
      <w:r w:rsidRPr="00F62F3F">
        <w:rPr>
          <w:rFonts w:ascii="Times" w:hAnsi="Times" w:cs="Times"/>
        </w:rPr>
        <w:t xml:space="preserve">med grön topp </w:t>
      </w:r>
      <w:r w:rsidR="00C43435" w:rsidRPr="00F62F3F">
        <w:rPr>
          <w:rFonts w:ascii="Times" w:hAnsi="Times" w:cs="Times"/>
        </w:rPr>
        <w:t>är spelförbudszon som ska behandlas som ett onormalt banförhållande. Lättnad utan plikt för störande inverkan av spelförbudszonen måste tas enligt Regel 16.1f.</w:t>
      </w:r>
      <w:r w:rsidR="00A43B56">
        <w:rPr>
          <w:rFonts w:ascii="Times" w:hAnsi="Times" w:cs="Times"/>
        </w:rPr>
        <w:t xml:space="preserve"> (MLR E-8).</w:t>
      </w:r>
    </w:p>
    <w:p w14:paraId="084ADED3" w14:textId="76492FD3" w:rsidR="00C43435" w:rsidRPr="00F62F3F" w:rsidRDefault="00A43B56" w:rsidP="00C43435">
      <w:pPr>
        <w:pStyle w:val="Liststycke"/>
        <w:numPr>
          <w:ilvl w:val="0"/>
          <w:numId w:val="3"/>
        </w:numPr>
        <w:spacing w:after="0"/>
        <w:ind w:left="284" w:hanging="284"/>
        <w:rPr>
          <w:rFonts w:ascii="Times" w:hAnsi="Times" w:cs="Times"/>
        </w:rPr>
      </w:pPr>
      <w:r w:rsidRPr="00D109B5">
        <w:rPr>
          <w:rFonts w:ascii="Times" w:hAnsi="Times" w:cs="Times"/>
        </w:rPr>
        <w:t>Myrstackar på banan är, enligt spelarens val lösa naturföremål som får tas bort enligt Regel 15.1 eller mark under arbete från vilket lättnad utan plikt är tillåtet enligt Regel 16.1. (MLR F-11)</w:t>
      </w:r>
      <w:r w:rsidR="00C43435" w:rsidRPr="00F62F3F">
        <w:rPr>
          <w:rFonts w:ascii="Times" w:hAnsi="Times" w:cs="Times"/>
        </w:rPr>
        <w:t>.</w:t>
      </w:r>
    </w:p>
    <w:p w14:paraId="3B52F07C" w14:textId="46F7D712" w:rsidR="00C43435" w:rsidRPr="00F62F3F" w:rsidRDefault="00077B8F" w:rsidP="00C43435">
      <w:pPr>
        <w:pStyle w:val="Liststycke"/>
        <w:numPr>
          <w:ilvl w:val="0"/>
          <w:numId w:val="3"/>
        </w:numPr>
        <w:spacing w:after="0"/>
        <w:ind w:left="284" w:hanging="284"/>
        <w:rPr>
          <w:rFonts w:ascii="Times" w:hAnsi="Times" w:cs="Times"/>
        </w:rPr>
      </w:pPr>
      <w:r w:rsidRPr="00F62F3F">
        <w:rPr>
          <w:rFonts w:ascii="Times" w:hAnsi="Times" w:cs="Times"/>
        </w:rPr>
        <w:t>Områden i bunkrar där sand har förts bort av rinnande vatten vilket gett upphov till djupa fåror genom sanden är mark under arbete</w:t>
      </w:r>
      <w:r w:rsidRPr="00F62F3F">
        <w:rPr>
          <w:rFonts w:ascii="Times" w:hAnsi="Times" w:cs="Times"/>
          <w:i/>
        </w:rPr>
        <w:t>.</w:t>
      </w:r>
      <w:r w:rsidRPr="00F62F3F">
        <w:rPr>
          <w:rFonts w:ascii="Times" w:hAnsi="Times" w:cs="Times"/>
        </w:rPr>
        <w:t xml:space="preserve"> Störande inverkan föreligger inte som bara ger störande inverkan på spelarens stans</w:t>
      </w:r>
      <w:r w:rsidR="00A43B56">
        <w:rPr>
          <w:rFonts w:ascii="Times" w:hAnsi="Times" w:cs="Times"/>
        </w:rPr>
        <w:t xml:space="preserve"> (MLR F-1).</w:t>
      </w:r>
    </w:p>
    <w:p w14:paraId="77E0A8D9" w14:textId="77777777" w:rsidR="00421711" w:rsidRPr="00292864" w:rsidRDefault="00421711" w:rsidP="00421711">
      <w:pPr>
        <w:spacing w:after="0"/>
        <w:rPr>
          <w:rFonts w:ascii="Verdana" w:hAnsi="Verdana"/>
        </w:rPr>
      </w:pPr>
    </w:p>
    <w:p w14:paraId="00BA8AF1" w14:textId="77777777" w:rsidR="0045582D" w:rsidRPr="00AE543F" w:rsidRDefault="0045582D" w:rsidP="00AE543F">
      <w:pPr>
        <w:pStyle w:val="Liststycke"/>
        <w:numPr>
          <w:ilvl w:val="0"/>
          <w:numId w:val="14"/>
        </w:numPr>
        <w:spacing w:after="0"/>
        <w:ind w:left="284" w:hanging="284"/>
        <w:rPr>
          <w:rFonts w:ascii="Verdana" w:hAnsi="Verdana"/>
          <w:b/>
        </w:rPr>
      </w:pPr>
      <w:r w:rsidRPr="00AE543F">
        <w:rPr>
          <w:rFonts w:ascii="Verdana" w:hAnsi="Verdana"/>
          <w:b/>
        </w:rPr>
        <w:t>Oflyttbara tillverkade föremål</w:t>
      </w:r>
    </w:p>
    <w:p w14:paraId="0F70E7A4" w14:textId="59B88639" w:rsidR="00E36C81" w:rsidRPr="00F62F3F" w:rsidRDefault="00C43435" w:rsidP="00AE543F">
      <w:pPr>
        <w:pStyle w:val="Liststycke"/>
        <w:numPr>
          <w:ilvl w:val="0"/>
          <w:numId w:val="4"/>
        </w:numPr>
        <w:spacing w:after="0"/>
        <w:ind w:left="284" w:hanging="284"/>
        <w:rPr>
          <w:rStyle w:val="Betoning"/>
          <w:rFonts w:ascii="Times" w:hAnsi="Times" w:cs="Times"/>
          <w:i w:val="0"/>
          <w:iCs w:val="0"/>
        </w:rPr>
      </w:pPr>
      <w:r w:rsidRPr="00F62F3F">
        <w:rPr>
          <w:rFonts w:ascii="Times" w:hAnsi="Times" w:cs="Times"/>
        </w:rPr>
        <w:t xml:space="preserve">Ett ungt träd identifierat med stödpinne </w:t>
      </w:r>
      <w:r w:rsidRPr="00F62F3F">
        <w:rPr>
          <w:rStyle w:val="Betoning"/>
          <w:rFonts w:ascii="Times" w:hAnsi="Times" w:cs="Times"/>
          <w:i w:val="0"/>
        </w:rPr>
        <w:t xml:space="preserve">är spelförbudszon. </w:t>
      </w:r>
      <w:r w:rsidRPr="00F62F3F">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A43B56">
        <w:rPr>
          <w:rStyle w:val="Betoning"/>
          <w:rFonts w:ascii="Times" w:hAnsi="Times" w:cs="Times"/>
          <w:i w:val="0"/>
        </w:rPr>
        <w:t xml:space="preserve"> (MLR E-10).</w:t>
      </w:r>
    </w:p>
    <w:p w14:paraId="797338DF" w14:textId="7DB9CE67" w:rsidR="000C4A33" w:rsidRDefault="000C4A33" w:rsidP="00060519">
      <w:pPr>
        <w:pStyle w:val="Liststycke"/>
        <w:numPr>
          <w:ilvl w:val="0"/>
          <w:numId w:val="4"/>
        </w:numPr>
        <w:spacing w:after="0"/>
        <w:ind w:left="284" w:hanging="284"/>
        <w:rPr>
          <w:rFonts w:ascii="Times" w:hAnsi="Times" w:cs="Times"/>
        </w:rPr>
      </w:pPr>
      <w:r w:rsidRPr="00F62F3F">
        <w:rPr>
          <w:rFonts w:ascii="Times" w:hAnsi="Times" w:cs="Times"/>
        </w:rPr>
        <w:t xml:space="preserve">När spelaren tar lättnad enligt Regel </w:t>
      </w:r>
      <w:r w:rsidR="00C002FC" w:rsidRPr="00F62F3F">
        <w:rPr>
          <w:rFonts w:ascii="Times" w:hAnsi="Times" w:cs="Times"/>
        </w:rPr>
        <w:t>16</w:t>
      </w:r>
      <w:r w:rsidRPr="00F62F3F">
        <w:rPr>
          <w:rFonts w:ascii="Times" w:hAnsi="Times" w:cs="Times"/>
        </w:rPr>
        <w:t xml:space="preserve"> för nätet bakom </w:t>
      </w:r>
      <w:proofErr w:type="gramStart"/>
      <w:r w:rsidRPr="00F62F3F">
        <w:rPr>
          <w:rFonts w:ascii="Times" w:hAnsi="Times" w:cs="Times"/>
        </w:rPr>
        <w:t>green hål</w:t>
      </w:r>
      <w:proofErr w:type="gramEnd"/>
      <w:r w:rsidRPr="00F62F3F">
        <w:rPr>
          <w:rFonts w:ascii="Times" w:hAnsi="Times" w:cs="Times"/>
        </w:rPr>
        <w:t xml:space="preserve"> </w:t>
      </w:r>
      <w:r w:rsidR="003B567F">
        <w:rPr>
          <w:rFonts w:ascii="Times" w:hAnsi="Times" w:cs="Times"/>
        </w:rPr>
        <w:t xml:space="preserve">1 och </w:t>
      </w:r>
      <w:r w:rsidRPr="00F62F3F">
        <w:rPr>
          <w:rFonts w:ascii="Times" w:hAnsi="Times" w:cs="Times"/>
        </w:rPr>
        <w:t xml:space="preserve">9, som är ett oflyttbart </w:t>
      </w:r>
      <w:r w:rsidR="002F52C9" w:rsidRPr="00F62F3F">
        <w:rPr>
          <w:rFonts w:ascii="Times" w:hAnsi="Times" w:cs="Times"/>
        </w:rPr>
        <w:t>tillverkat</w:t>
      </w:r>
      <w:r w:rsidRPr="00F62F3F">
        <w:rPr>
          <w:rFonts w:ascii="Times" w:hAnsi="Times" w:cs="Times"/>
        </w:rPr>
        <w:t xml:space="preserve"> föremål, måste spelaren fastställa närmaste punkt för lättnad utan att mäta över, genom eller under </w:t>
      </w:r>
      <w:r w:rsidR="002F52C9" w:rsidRPr="00F62F3F">
        <w:rPr>
          <w:rFonts w:ascii="Times" w:hAnsi="Times" w:cs="Times"/>
        </w:rPr>
        <w:t>nätet</w:t>
      </w:r>
      <w:r w:rsidRPr="00F62F3F">
        <w:rPr>
          <w:rFonts w:ascii="Times" w:hAnsi="Times" w:cs="Times"/>
        </w:rPr>
        <w:t>.</w:t>
      </w:r>
      <w:r w:rsidR="00A43B56">
        <w:rPr>
          <w:rFonts w:ascii="Times" w:hAnsi="Times" w:cs="Times"/>
        </w:rPr>
        <w:t xml:space="preserve"> (MLR F-1).</w:t>
      </w:r>
    </w:p>
    <w:p w14:paraId="6B1FEB72" w14:textId="77777777" w:rsidR="00F62F3F" w:rsidRPr="00F62F3F" w:rsidRDefault="00F62F3F" w:rsidP="00F62F3F">
      <w:pPr>
        <w:spacing w:after="0"/>
        <w:rPr>
          <w:rFonts w:ascii="Times" w:hAnsi="Times" w:cs="Times"/>
        </w:rPr>
      </w:pPr>
    </w:p>
    <w:p w14:paraId="417CCE3E" w14:textId="321E5204" w:rsidR="00F62F3F" w:rsidRPr="00F62F3F" w:rsidRDefault="00F62F3F" w:rsidP="00F62F3F">
      <w:pPr>
        <w:widowControl w:val="0"/>
        <w:autoSpaceDE w:val="0"/>
        <w:autoSpaceDN w:val="0"/>
        <w:adjustRightInd w:val="0"/>
        <w:rPr>
          <w:rFonts w:ascii="Verdana" w:hAnsi="Verdana"/>
        </w:rPr>
      </w:pPr>
      <w:r w:rsidRPr="00041C93">
        <w:rPr>
          <w:rFonts w:ascii="Times" w:hAnsi="Times" w:cs="Times"/>
          <w:color w:val="000000" w:themeColor="text1"/>
        </w:rPr>
        <w:t xml:space="preserve">Beslutade av </w:t>
      </w:r>
      <w:r>
        <w:rPr>
          <w:rFonts w:ascii="Times" w:hAnsi="Times" w:cs="Times"/>
          <w:color w:val="000000" w:themeColor="text1"/>
        </w:rPr>
        <w:t>Flygstadens</w:t>
      </w:r>
      <w:r w:rsidRPr="00041C93">
        <w:rPr>
          <w:rFonts w:ascii="Times" w:hAnsi="Times" w:cs="Times"/>
          <w:color w:val="000000" w:themeColor="text1"/>
        </w:rPr>
        <w:t xml:space="preserve"> GK:s styrelse </w:t>
      </w:r>
      <w:r w:rsidRPr="00961497">
        <w:rPr>
          <w:rFonts w:ascii="Times" w:hAnsi="Times" w:cs="Times"/>
          <w:color w:val="000000" w:themeColor="text1"/>
        </w:rPr>
        <w:t>202</w:t>
      </w:r>
      <w:r w:rsidR="00A43B56">
        <w:rPr>
          <w:rFonts w:ascii="Times" w:hAnsi="Times" w:cs="Times"/>
          <w:color w:val="000000" w:themeColor="text1"/>
        </w:rPr>
        <w:t>5</w:t>
      </w:r>
      <w:r w:rsidR="00F43372">
        <w:rPr>
          <w:rFonts w:ascii="Times" w:hAnsi="Times" w:cs="Times"/>
          <w:color w:val="000000" w:themeColor="text1"/>
        </w:rPr>
        <w:t>-</w:t>
      </w:r>
      <w:r w:rsidR="00505E6D">
        <w:rPr>
          <w:rFonts w:ascii="Times" w:hAnsi="Times" w:cs="Times"/>
          <w:color w:val="000000" w:themeColor="text1"/>
        </w:rPr>
        <w:t>0</w:t>
      </w:r>
      <w:r w:rsidR="00A43B56">
        <w:rPr>
          <w:rFonts w:ascii="Times" w:hAnsi="Times" w:cs="Times"/>
          <w:color w:val="000000" w:themeColor="text1"/>
        </w:rPr>
        <w:t>5</w:t>
      </w:r>
      <w:r w:rsidR="003B567F">
        <w:rPr>
          <w:rFonts w:ascii="Times" w:hAnsi="Times" w:cs="Times"/>
          <w:color w:val="000000" w:themeColor="text1"/>
        </w:rPr>
        <w:t>-</w:t>
      </w:r>
      <w:r w:rsidR="00A43B56">
        <w:rPr>
          <w:rFonts w:ascii="Times" w:hAnsi="Times" w:cs="Times"/>
          <w:color w:val="000000" w:themeColor="text1"/>
        </w:rPr>
        <w:t>28</w:t>
      </w:r>
    </w:p>
    <w:sectPr w:rsidR="00F62F3F" w:rsidRPr="00F62F3F" w:rsidSect="00B7688F">
      <w:headerReference w:type="default" r:id="rId8"/>
      <w:footerReference w:type="default" r:id="rId9"/>
      <w:pgSz w:w="11906" w:h="16838"/>
      <w:pgMar w:top="23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DA9D" w14:textId="77777777" w:rsidR="00CF77C5" w:rsidRDefault="00CF77C5" w:rsidP="00421711">
      <w:pPr>
        <w:spacing w:after="0" w:line="240" w:lineRule="auto"/>
      </w:pPr>
      <w:r>
        <w:separator/>
      </w:r>
    </w:p>
  </w:endnote>
  <w:endnote w:type="continuationSeparator" w:id="0">
    <w:p w14:paraId="4FD81F87" w14:textId="77777777" w:rsidR="00CF77C5" w:rsidRDefault="00CF77C5"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A997" w14:textId="675CCAFD" w:rsidR="00E85082" w:rsidRPr="003B56CA" w:rsidRDefault="003B567F" w:rsidP="003B56CA">
    <w:pPr>
      <w:pStyle w:val="Sidfot"/>
      <w:pBdr>
        <w:top w:val="thinThickSmallGap" w:sz="24" w:space="1" w:color="823B0B" w:themeColor="accent2" w:themeShade="7F"/>
      </w:pBdr>
      <w:tabs>
        <w:tab w:val="clear" w:pos="4536"/>
      </w:tabs>
      <w:rPr>
        <w:rFonts w:asciiTheme="majorHAnsi" w:hAnsiTheme="majorHAnsi"/>
      </w:rPr>
    </w:pPr>
    <w:r w:rsidRPr="00505E6D">
      <w:rPr>
        <w:rFonts w:asciiTheme="majorHAnsi" w:hAnsiTheme="majorHAnsi"/>
      </w:rPr>
      <w:t>Godkänd</w:t>
    </w:r>
    <w:r w:rsidR="00427164" w:rsidRPr="001C5116">
      <w:rPr>
        <w:rFonts w:asciiTheme="majorHAnsi" w:hAnsiTheme="majorHAnsi"/>
      </w:rPr>
      <w:t xml:space="preserve"> </w:t>
    </w:r>
    <w:r w:rsidR="00427164">
      <w:rPr>
        <w:rFonts w:asciiTheme="majorHAnsi" w:hAnsiTheme="majorHAnsi"/>
      </w:rPr>
      <w:t xml:space="preserve">SGF Halland </w:t>
    </w:r>
    <w:r w:rsidR="009B07BF">
      <w:rPr>
        <w:rFonts w:asciiTheme="majorHAnsi" w:hAnsiTheme="majorHAnsi"/>
      </w:rPr>
      <w:t>202</w:t>
    </w:r>
    <w:r w:rsidR="00A43B56">
      <w:rPr>
        <w:rFonts w:asciiTheme="majorHAnsi" w:hAnsiTheme="majorHAnsi"/>
      </w:rPr>
      <w:t>5</w:t>
    </w:r>
    <w:r w:rsidR="009B07BF">
      <w:rPr>
        <w:rFonts w:asciiTheme="majorHAnsi" w:hAnsiTheme="majorHAnsi"/>
      </w:rPr>
      <w:t>-0</w:t>
    </w:r>
    <w:r w:rsidR="00A43B56">
      <w:rPr>
        <w:rFonts w:asciiTheme="majorHAnsi" w:hAnsiTheme="majorHAnsi"/>
      </w:rPr>
      <w:t>5</w:t>
    </w:r>
    <w:r w:rsidR="009B07BF">
      <w:rPr>
        <w:rFonts w:asciiTheme="majorHAnsi" w:hAnsiTheme="majorHAnsi"/>
      </w:rPr>
      <w:t>-</w:t>
    </w:r>
    <w:r w:rsidR="00A43B56">
      <w:rPr>
        <w:rFonts w:asciiTheme="majorHAnsi" w:hAnsiTheme="majorHAnsi"/>
      </w:rPr>
      <w:t>28</w:t>
    </w:r>
    <w:r w:rsidR="003B56CA">
      <w:rPr>
        <w:rFonts w:asciiTheme="majorHAnsi" w:hAnsiTheme="majorHAnsi"/>
      </w:rPr>
      <w:tab/>
      <w:t xml:space="preserve">sida </w:t>
    </w:r>
    <w:r w:rsidR="003C58E8" w:rsidRPr="003B56CA">
      <w:rPr>
        <w:rFonts w:asciiTheme="majorHAnsi" w:hAnsiTheme="majorHAnsi"/>
      </w:rPr>
      <w:fldChar w:fldCharType="begin"/>
    </w:r>
    <w:r w:rsidR="003B56CA" w:rsidRPr="003B56CA">
      <w:rPr>
        <w:rFonts w:asciiTheme="majorHAnsi" w:hAnsiTheme="majorHAnsi"/>
      </w:rPr>
      <w:instrText xml:space="preserve"> PAGE   \* MERGEFORMAT </w:instrText>
    </w:r>
    <w:r w:rsidR="003C58E8" w:rsidRPr="003B56CA">
      <w:rPr>
        <w:rFonts w:asciiTheme="majorHAnsi" w:hAnsiTheme="majorHAnsi"/>
      </w:rPr>
      <w:fldChar w:fldCharType="separate"/>
    </w:r>
    <w:r w:rsidR="001C5116">
      <w:rPr>
        <w:rFonts w:asciiTheme="majorHAnsi" w:hAnsiTheme="majorHAnsi"/>
        <w:noProof/>
      </w:rPr>
      <w:t>1</w:t>
    </w:r>
    <w:r w:rsidR="003C58E8" w:rsidRPr="003B56C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67C6" w14:textId="77777777" w:rsidR="00CF77C5" w:rsidRDefault="00CF77C5" w:rsidP="00421711">
      <w:pPr>
        <w:spacing w:after="0" w:line="240" w:lineRule="auto"/>
      </w:pPr>
      <w:r>
        <w:separator/>
      </w:r>
    </w:p>
  </w:footnote>
  <w:footnote w:type="continuationSeparator" w:id="0">
    <w:p w14:paraId="09F02E0A" w14:textId="77777777" w:rsidR="00CF77C5" w:rsidRDefault="00CF77C5"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FC4B" w14:textId="77777777" w:rsidR="006C7CF8" w:rsidRDefault="00C45768" w:rsidP="00427164">
    <w:pPr>
      <w:pStyle w:val="Sidhuvud"/>
    </w:pPr>
    <w:r>
      <w:rPr>
        <w:noProof/>
        <w:lang w:eastAsia="sv-SE"/>
      </w:rPr>
      <w:drawing>
        <wp:anchor distT="0" distB="0" distL="114300" distR="114300" simplePos="0" relativeHeight="251658240" behindDoc="0" locked="0" layoutInCell="1" allowOverlap="1" wp14:anchorId="3B93481C" wp14:editId="1C4240E7">
          <wp:simplePos x="0" y="0"/>
          <wp:positionH relativeFrom="column">
            <wp:posOffset>108718</wp:posOffset>
          </wp:positionH>
          <wp:positionV relativeFrom="paragraph">
            <wp:posOffset>62211</wp:posOffset>
          </wp:positionV>
          <wp:extent cx="977236" cy="896948"/>
          <wp:effectExtent l="19050" t="0" r="0" b="0"/>
          <wp:wrapNone/>
          <wp:docPr id="11" name="Bild 11" descr="http://www.hgdf.se/Media/Get/1351/flygstadens-gk-lit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gdf.se/Media/Get/1351/flygstadens-gk-liten">
                    <a:hlinkClick r:id="rId1"/>
                  </pic:cNvPr>
                  <pic:cNvPicPr>
                    <a:picLocks noChangeAspect="1" noChangeArrowheads="1"/>
                  </pic:cNvPicPr>
                </pic:nvPicPr>
                <pic:blipFill>
                  <a:blip r:embed="rId2"/>
                  <a:srcRect/>
                  <a:stretch>
                    <a:fillRect/>
                  </a:stretch>
                </pic:blipFill>
                <pic:spPr bwMode="auto">
                  <a:xfrm>
                    <a:off x="0" y="0"/>
                    <a:ext cx="976571" cy="896338"/>
                  </a:xfrm>
                  <a:prstGeom prst="rect">
                    <a:avLst/>
                  </a:prstGeom>
                  <a:noFill/>
                  <a:ln w="9525">
                    <a:noFill/>
                    <a:miter lim="800000"/>
                    <a:headEnd/>
                    <a:tailEnd/>
                  </a:ln>
                </pic:spPr>
              </pic:pic>
            </a:graphicData>
          </a:graphic>
        </wp:anchor>
      </w:drawing>
    </w:r>
  </w:p>
  <w:p w14:paraId="12A19CA5" w14:textId="77777777" w:rsidR="007F3170" w:rsidRPr="00421711" w:rsidRDefault="00B845A0" w:rsidP="00427164">
    <w:pPr>
      <w:tabs>
        <w:tab w:val="center" w:pos="4678"/>
      </w:tabs>
      <w:spacing w:after="0"/>
      <w:ind w:firstLine="851"/>
      <w:jc w:val="center"/>
      <w:rPr>
        <w:rFonts w:ascii="Garamond" w:hAnsi="Garamond"/>
        <w:b/>
        <w:sz w:val="48"/>
        <w:szCs w:val="48"/>
      </w:rPr>
    </w:pPr>
    <w:r w:rsidRPr="00421711">
      <w:rPr>
        <w:rFonts w:ascii="Garamond" w:hAnsi="Garamond"/>
        <w:b/>
        <w:sz w:val="48"/>
        <w:szCs w:val="48"/>
      </w:rPr>
      <w:t xml:space="preserve"> </w:t>
    </w:r>
    <w:r w:rsidR="007F3170" w:rsidRPr="00421711">
      <w:rPr>
        <w:rFonts w:ascii="Garamond" w:hAnsi="Garamond"/>
        <w:b/>
        <w:sz w:val="48"/>
        <w:szCs w:val="48"/>
      </w:rPr>
      <w:t>Lokala Regler</w:t>
    </w:r>
    <w:r w:rsidR="007F3170">
      <w:rPr>
        <w:rFonts w:ascii="Garamond" w:hAnsi="Garamond"/>
        <w:b/>
        <w:sz w:val="48"/>
        <w:szCs w:val="48"/>
      </w:rPr>
      <w:br/>
    </w:r>
    <w:r w:rsidR="00427164">
      <w:rPr>
        <w:rFonts w:ascii="Garamond" w:hAnsi="Garamond"/>
        <w:b/>
        <w:sz w:val="48"/>
        <w:szCs w:val="48"/>
      </w:rPr>
      <w:t xml:space="preserve">       </w:t>
    </w:r>
    <w:r w:rsidR="00082CCC">
      <w:rPr>
        <w:rFonts w:ascii="Garamond" w:hAnsi="Garamond"/>
        <w:b/>
        <w:sz w:val="48"/>
        <w:szCs w:val="48"/>
      </w:rPr>
      <w:t>Flygstadens</w:t>
    </w:r>
    <w:r w:rsidR="007F3170" w:rsidRPr="00421711">
      <w:rPr>
        <w:rFonts w:ascii="Garamond" w:hAnsi="Garamond"/>
        <w:b/>
        <w:sz w:val="48"/>
        <w:szCs w:val="48"/>
      </w:rPr>
      <w:t xml:space="preserve"> GK</w:t>
    </w:r>
  </w:p>
  <w:p w14:paraId="5D031FC9" w14:textId="77777777" w:rsidR="00E85082" w:rsidRDefault="00E85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9BC"/>
    <w:multiLevelType w:val="hybridMultilevel"/>
    <w:tmpl w:val="522E1C78"/>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3407549"/>
    <w:multiLevelType w:val="hybridMultilevel"/>
    <w:tmpl w:val="211EF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6D1D1F"/>
    <w:multiLevelType w:val="hybridMultilevel"/>
    <w:tmpl w:val="C3E84714"/>
    <w:lvl w:ilvl="0" w:tplc="25BE3F02">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E60231"/>
    <w:multiLevelType w:val="hybridMultilevel"/>
    <w:tmpl w:val="8C08B7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B07C3A"/>
    <w:multiLevelType w:val="hybridMultilevel"/>
    <w:tmpl w:val="53622D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076C71"/>
    <w:multiLevelType w:val="hybridMultilevel"/>
    <w:tmpl w:val="439AECD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54B0E23"/>
    <w:multiLevelType w:val="hybridMultilevel"/>
    <w:tmpl w:val="E6500A9A"/>
    <w:lvl w:ilvl="0" w:tplc="1090EBCE">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70187590">
    <w:abstractNumId w:val="11"/>
  </w:num>
  <w:num w:numId="2" w16cid:durableId="1070031945">
    <w:abstractNumId w:val="9"/>
  </w:num>
  <w:num w:numId="3" w16cid:durableId="1844202050">
    <w:abstractNumId w:val="12"/>
  </w:num>
  <w:num w:numId="4" w16cid:durableId="1231843978">
    <w:abstractNumId w:val="3"/>
  </w:num>
  <w:num w:numId="5" w16cid:durableId="1325084247">
    <w:abstractNumId w:val="1"/>
  </w:num>
  <w:num w:numId="6" w16cid:durableId="44527179">
    <w:abstractNumId w:val="4"/>
  </w:num>
  <w:num w:numId="7" w16cid:durableId="529145242">
    <w:abstractNumId w:val="10"/>
  </w:num>
  <w:num w:numId="8" w16cid:durableId="1837455855">
    <w:abstractNumId w:val="13"/>
  </w:num>
  <w:num w:numId="9" w16cid:durableId="1409107592">
    <w:abstractNumId w:val="5"/>
  </w:num>
  <w:num w:numId="10" w16cid:durableId="606740149">
    <w:abstractNumId w:val="2"/>
  </w:num>
  <w:num w:numId="11" w16cid:durableId="1882546330">
    <w:abstractNumId w:val="7"/>
  </w:num>
  <w:num w:numId="12" w16cid:durableId="1374383274">
    <w:abstractNumId w:val="6"/>
  </w:num>
  <w:num w:numId="13" w16cid:durableId="2070688917">
    <w:abstractNumId w:val="0"/>
  </w:num>
  <w:num w:numId="14" w16cid:durableId="844709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60519"/>
    <w:rsid w:val="00077B8F"/>
    <w:rsid w:val="00082CCC"/>
    <w:rsid w:val="000C4A33"/>
    <w:rsid w:val="00103750"/>
    <w:rsid w:val="001657C9"/>
    <w:rsid w:val="001A1874"/>
    <w:rsid w:val="001C5116"/>
    <w:rsid w:val="001D1EC9"/>
    <w:rsid w:val="001D7379"/>
    <w:rsid w:val="00203703"/>
    <w:rsid w:val="00210395"/>
    <w:rsid w:val="00233C51"/>
    <w:rsid w:val="00261F7E"/>
    <w:rsid w:val="00267342"/>
    <w:rsid w:val="002734A5"/>
    <w:rsid w:val="0028364C"/>
    <w:rsid w:val="00292864"/>
    <w:rsid w:val="002F52C9"/>
    <w:rsid w:val="00301E96"/>
    <w:rsid w:val="00304E2A"/>
    <w:rsid w:val="00333EC7"/>
    <w:rsid w:val="00387FC9"/>
    <w:rsid w:val="0039210A"/>
    <w:rsid w:val="00395B0A"/>
    <w:rsid w:val="003A3E46"/>
    <w:rsid w:val="003A5330"/>
    <w:rsid w:val="003B567F"/>
    <w:rsid w:val="003B56CA"/>
    <w:rsid w:val="003C58E8"/>
    <w:rsid w:val="003E4425"/>
    <w:rsid w:val="003E449C"/>
    <w:rsid w:val="00421711"/>
    <w:rsid w:val="00427164"/>
    <w:rsid w:val="00427616"/>
    <w:rsid w:val="004467E2"/>
    <w:rsid w:val="00454D26"/>
    <w:rsid w:val="0045582D"/>
    <w:rsid w:val="004F0790"/>
    <w:rsid w:val="00505E6D"/>
    <w:rsid w:val="00517751"/>
    <w:rsid w:val="00517CFA"/>
    <w:rsid w:val="005575FD"/>
    <w:rsid w:val="005B1FE2"/>
    <w:rsid w:val="005B241A"/>
    <w:rsid w:val="005D4A22"/>
    <w:rsid w:val="005E0952"/>
    <w:rsid w:val="00635794"/>
    <w:rsid w:val="00693AC0"/>
    <w:rsid w:val="006C7CF8"/>
    <w:rsid w:val="006E078E"/>
    <w:rsid w:val="006E34EB"/>
    <w:rsid w:val="006E6233"/>
    <w:rsid w:val="00727EAF"/>
    <w:rsid w:val="00754B81"/>
    <w:rsid w:val="00784377"/>
    <w:rsid w:val="007B6B23"/>
    <w:rsid w:val="007F3170"/>
    <w:rsid w:val="0084118E"/>
    <w:rsid w:val="00854C58"/>
    <w:rsid w:val="00883BBA"/>
    <w:rsid w:val="008B5F87"/>
    <w:rsid w:val="008D349D"/>
    <w:rsid w:val="008E4042"/>
    <w:rsid w:val="0091357C"/>
    <w:rsid w:val="009154EF"/>
    <w:rsid w:val="00920AC9"/>
    <w:rsid w:val="009403C8"/>
    <w:rsid w:val="00965CEB"/>
    <w:rsid w:val="009730F7"/>
    <w:rsid w:val="009826C3"/>
    <w:rsid w:val="009B07BF"/>
    <w:rsid w:val="00A43B56"/>
    <w:rsid w:val="00A66022"/>
    <w:rsid w:val="00A70CE4"/>
    <w:rsid w:val="00A95995"/>
    <w:rsid w:val="00AA3959"/>
    <w:rsid w:val="00AD3270"/>
    <w:rsid w:val="00AD55E8"/>
    <w:rsid w:val="00AE543F"/>
    <w:rsid w:val="00AF3FD8"/>
    <w:rsid w:val="00B3327C"/>
    <w:rsid w:val="00B7688F"/>
    <w:rsid w:val="00B845A0"/>
    <w:rsid w:val="00BD35F6"/>
    <w:rsid w:val="00BF304A"/>
    <w:rsid w:val="00C002FC"/>
    <w:rsid w:val="00C01C1E"/>
    <w:rsid w:val="00C3582F"/>
    <w:rsid w:val="00C40D7D"/>
    <w:rsid w:val="00C43435"/>
    <w:rsid w:val="00C45768"/>
    <w:rsid w:val="00C56E10"/>
    <w:rsid w:val="00C80555"/>
    <w:rsid w:val="00CD26A1"/>
    <w:rsid w:val="00CF476F"/>
    <w:rsid w:val="00CF77C5"/>
    <w:rsid w:val="00D7623F"/>
    <w:rsid w:val="00D77EC1"/>
    <w:rsid w:val="00D935E0"/>
    <w:rsid w:val="00DB2313"/>
    <w:rsid w:val="00DF3299"/>
    <w:rsid w:val="00E36C81"/>
    <w:rsid w:val="00E825EC"/>
    <w:rsid w:val="00E85082"/>
    <w:rsid w:val="00E8751F"/>
    <w:rsid w:val="00ED1549"/>
    <w:rsid w:val="00EF6882"/>
    <w:rsid w:val="00F111D7"/>
    <w:rsid w:val="00F11BE0"/>
    <w:rsid w:val="00F43372"/>
    <w:rsid w:val="00F62F3F"/>
    <w:rsid w:val="00FD45B7"/>
    <w:rsid w:val="00FE1DAC"/>
    <w:rsid w:val="00FE3070"/>
    <w:rsid w:val="00FE3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BF6C"/>
  <w15:docId w15:val="{42C6532C-594B-4A96-BCE8-2084C77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7348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hgdf.se/Media/Get/1351/flygstadens-gk-liten.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96564-36F6-4737-86B5-F58BEA15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2</cp:revision>
  <cp:lastPrinted>2025-05-28T10:09:00Z</cp:lastPrinted>
  <dcterms:created xsi:type="dcterms:W3CDTF">2025-05-28T10:12:00Z</dcterms:created>
  <dcterms:modified xsi:type="dcterms:W3CDTF">2025-05-28T10:12:00Z</dcterms:modified>
</cp:coreProperties>
</file>